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2C4" w:rsidRPr="00165662" w:rsidRDefault="008542C4" w:rsidP="008542C4">
      <w:pPr>
        <w:jc w:val="center"/>
        <w:rPr>
          <w:rFonts w:eastAsia="Times New Roman"/>
          <w:b/>
          <w:color w:val="5B9BD5" w:themeColor="accent1"/>
          <w:sz w:val="28"/>
          <w:lang w:val="fr-BE" w:bidi="ar-SA"/>
        </w:rPr>
      </w:pPr>
      <w:r w:rsidRPr="00165662">
        <w:rPr>
          <w:rFonts w:eastAsia="Times New Roman"/>
          <w:b/>
          <w:color w:val="5B9BD5" w:themeColor="accent1"/>
          <w:sz w:val="28"/>
          <w:lang w:val="fr-BE" w:bidi="ar-SA"/>
        </w:rPr>
        <w:t>CHECK-LIST</w:t>
      </w:r>
      <w:r w:rsidR="00073C79">
        <w:rPr>
          <w:rStyle w:val="Appelnotedebasdep"/>
          <w:rFonts w:eastAsia="Times New Roman"/>
          <w:b/>
          <w:color w:val="5B9BD5" w:themeColor="accent1"/>
          <w:sz w:val="28"/>
          <w:lang w:val="fr-BE" w:bidi="ar-SA"/>
        </w:rPr>
        <w:footnoteReference w:id="1"/>
      </w:r>
      <w:r w:rsidRPr="00165662">
        <w:rPr>
          <w:rFonts w:eastAsia="Times New Roman"/>
          <w:b/>
          <w:color w:val="5B9BD5" w:themeColor="accent1"/>
          <w:sz w:val="28"/>
          <w:lang w:val="fr-BE" w:bidi="ar-SA"/>
        </w:rPr>
        <w:t xml:space="preserve"> pour le DÉPISTAGE d</w:t>
      </w:r>
      <w:r>
        <w:rPr>
          <w:rFonts w:eastAsia="Times New Roman"/>
          <w:b/>
          <w:color w:val="5B9BD5" w:themeColor="accent1"/>
          <w:sz w:val="28"/>
          <w:lang w:val="fr-BE" w:bidi="ar-SA"/>
        </w:rPr>
        <w:t xml:space="preserve">e la TUBERCULOSE </w:t>
      </w:r>
      <w:r w:rsidRPr="00E32986">
        <w:rPr>
          <w:rFonts w:eastAsia="Times New Roman"/>
          <w:b/>
          <w:sz w:val="28"/>
          <w:lang w:val="fr-BE" w:bidi="ar-SA"/>
        </w:rPr>
        <w:t>(</w:t>
      </w:r>
      <w:r w:rsidR="00116DFE">
        <w:rPr>
          <w:rFonts w:eastAsia="Times New Roman"/>
          <w:b/>
          <w:sz w:val="28"/>
          <w:lang w:val="fr-BE" w:bidi="ar-SA"/>
        </w:rPr>
        <w:t>DARI</w:t>
      </w:r>
      <w:r w:rsidR="00615481">
        <w:rPr>
          <w:rStyle w:val="Appelnotedebasdep"/>
          <w:rFonts w:eastAsia="Times New Roman"/>
          <w:b/>
          <w:sz w:val="28"/>
          <w:lang w:val="fr-BE" w:bidi="ar-SA"/>
        </w:rPr>
        <w:footnoteReference w:id="2"/>
      </w:r>
      <w:r w:rsidR="00755A95" w:rsidRPr="004132FE">
        <w:rPr>
          <w:rFonts w:eastAsia="Times New Roman"/>
          <w:b/>
          <w:sz w:val="28"/>
          <w:lang w:val="fr-BE" w:bidi="ar-SA"/>
        </w:rPr>
        <w:t xml:space="preserve"> </w:t>
      </w:r>
      <w:r w:rsidR="00116DFE">
        <w:rPr>
          <w:rFonts w:eastAsia="Times New Roman"/>
          <w:b/>
          <w:sz w:val="28"/>
          <w:szCs w:val="28"/>
          <w:lang w:val="fr-BE" w:bidi="ar-SA"/>
        </w:rPr>
        <w:t>-</w:t>
      </w:r>
      <w:r w:rsidR="00116DFE" w:rsidRPr="00116DFE">
        <w:rPr>
          <w:sz w:val="28"/>
          <w:szCs w:val="28"/>
          <w:lang w:val="fr-BE"/>
        </w:rPr>
        <w:t xml:space="preserve"> </w:t>
      </w:r>
      <w:r w:rsidR="00116DFE" w:rsidRPr="00116DFE">
        <w:rPr>
          <w:rStyle w:val="lang-prs"/>
          <w:rFonts w:ascii="Arial" w:hAnsi="Arial" w:cs="Arial"/>
          <w:sz w:val="28"/>
          <w:szCs w:val="28"/>
        </w:rPr>
        <w:t>دری</w:t>
      </w:r>
      <w:r w:rsidRPr="00980A94">
        <w:rPr>
          <w:rFonts w:eastAsia="Times New Roman"/>
          <w:b/>
          <w:sz w:val="28"/>
          <w:szCs w:val="28"/>
          <w:lang w:val="fr-BE" w:bidi="ar-SA"/>
        </w:rPr>
        <w:t>)</w:t>
      </w:r>
    </w:p>
    <w:tbl>
      <w:tblPr>
        <w:tblStyle w:val="Grilledutableau1"/>
        <w:tblW w:w="4926" w:type="pct"/>
        <w:tblLayout w:type="fixed"/>
        <w:tblLook w:val="04A0" w:firstRow="1" w:lastRow="0" w:firstColumn="1" w:lastColumn="0" w:noHBand="0" w:noVBand="1"/>
      </w:tblPr>
      <w:tblGrid>
        <w:gridCol w:w="1419"/>
        <w:gridCol w:w="1837"/>
        <w:gridCol w:w="4820"/>
        <w:gridCol w:w="850"/>
      </w:tblGrid>
      <w:tr w:rsidR="008542C4" w:rsidRPr="00970729" w:rsidTr="00D226EA">
        <w:trPr>
          <w:trHeight w:val="340"/>
        </w:trPr>
        <w:tc>
          <w:tcPr>
            <w:tcW w:w="4524" w:type="pct"/>
            <w:gridSpan w:val="3"/>
            <w:shd w:val="clear" w:color="auto" w:fill="4F81BD"/>
            <w:vAlign w:val="center"/>
          </w:tcPr>
          <w:p w:rsidR="008542C4" w:rsidRPr="00970729" w:rsidRDefault="008542C4" w:rsidP="00D226EA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/>
                <w:lang w:val="fr-BE"/>
              </w:rPr>
            </w:pPr>
            <w:r w:rsidRPr="00970729">
              <w:rPr>
                <w:rFonts w:ascii="Arial" w:hAnsi="Arial" w:cs="Arial"/>
                <w:b/>
                <w:bCs/>
                <w:color w:val="FFFFFF"/>
                <w:lang w:val="fr-BE"/>
              </w:rPr>
              <w:t>Présence d’un des symptômes clefs</w:t>
            </w:r>
          </w:p>
        </w:tc>
        <w:tc>
          <w:tcPr>
            <w:tcW w:w="476" w:type="pct"/>
            <w:shd w:val="clear" w:color="auto" w:fill="4F81BD"/>
            <w:vAlign w:val="center"/>
          </w:tcPr>
          <w:p w:rsidR="008542C4" w:rsidRPr="00970729" w:rsidRDefault="008542C4" w:rsidP="00D226EA">
            <w:pPr>
              <w:spacing w:after="0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fr-BE"/>
              </w:rPr>
            </w:pPr>
            <w:r w:rsidRPr="008739E4">
              <w:rPr>
                <w:rFonts w:ascii="Arial" w:hAnsi="Arial" w:cs="Arial"/>
                <w:b/>
                <w:bCs/>
                <w:color w:val="FFFFFF"/>
                <w:lang w:val="fr-BE"/>
              </w:rPr>
              <w:t>Score</w:t>
            </w:r>
          </w:p>
        </w:tc>
      </w:tr>
      <w:tr w:rsidR="008542C4" w:rsidRPr="00970729" w:rsidTr="00F069AD">
        <w:trPr>
          <w:trHeight w:val="1247"/>
        </w:trPr>
        <w:tc>
          <w:tcPr>
            <w:tcW w:w="795" w:type="pct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61312" behindDoc="0" locked="0" layoutInCell="1" allowOverlap="1" wp14:anchorId="157F03D8" wp14:editId="44C344B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43180</wp:posOffset>
                  </wp:positionV>
                  <wp:extent cx="763905" cy="709295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LLU_symptome_toux_3se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905" cy="709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 xml:space="preserve">Toux chronique </w:t>
            </w:r>
          </w:p>
          <w:p w:rsidR="008542C4" w:rsidRPr="001371E0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>(&gt; 3 semaines)</w:t>
            </w:r>
          </w:p>
        </w:tc>
        <w:tc>
          <w:tcPr>
            <w:tcW w:w="2700" w:type="pct"/>
            <w:vAlign w:val="center"/>
          </w:tcPr>
          <w:p w:rsidR="003B0CC3" w:rsidRDefault="00765C14" w:rsidP="003B0CC3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fr-BE"/>
              </w:rPr>
            </w:pPr>
            <w:r w:rsidRPr="00D31E14">
              <w:rPr>
                <w:rFonts w:hint="cs"/>
                <w:sz w:val="24"/>
                <w:szCs w:val="24"/>
                <w:rtl/>
                <w:lang w:val="en-GB" w:bidi="ur-PK"/>
              </w:rPr>
              <w:t>آیا شما سرف</w:t>
            </w:r>
            <w:r w:rsidRPr="00D31E14">
              <w:rPr>
                <w:rFonts w:hint="cs"/>
                <w:sz w:val="24"/>
                <w:szCs w:val="24"/>
                <w:rtl/>
                <w:lang w:val="en-GB" w:bidi="ps-AF"/>
              </w:rPr>
              <w:t>ه</w:t>
            </w:r>
            <w:r w:rsidRPr="00D31E14">
              <w:rPr>
                <w:rFonts w:hint="cs"/>
                <w:sz w:val="24"/>
                <w:szCs w:val="24"/>
                <w:rtl/>
                <w:lang w:val="en-GB" w:bidi="ur-PK"/>
              </w:rPr>
              <w:t xml:space="preserve"> میکنید؟  </w:t>
            </w:r>
            <w:r w:rsidRPr="00D31E14">
              <w:rPr>
                <w:rFonts w:hint="cs"/>
                <w:sz w:val="24"/>
                <w:szCs w:val="24"/>
                <w:rtl/>
                <w:lang w:val="en-GB" w:bidi="ps-AF"/>
              </w:rPr>
              <w:t>اضافه ازسه هفته به اینطرف</w:t>
            </w:r>
            <w:r w:rsidRPr="00D31E14">
              <w:rPr>
                <w:rFonts w:hint="cs"/>
                <w:sz w:val="24"/>
                <w:szCs w:val="24"/>
                <w:rtl/>
                <w:lang w:val="en-GB" w:bidi="ur-PK"/>
              </w:rPr>
              <w:t>؟</w:t>
            </w:r>
            <w:r w:rsidR="00980A94" w:rsidRPr="00D31E14">
              <w:rPr>
                <w:rFonts w:ascii="Arial" w:hAnsi="Arial" w:cs="Arial"/>
                <w:b/>
                <w:bCs/>
                <w:sz w:val="24"/>
                <w:szCs w:val="24"/>
                <w:lang w:val="fr-BE"/>
              </w:rPr>
              <w:t xml:space="preserve"> </w:t>
            </w:r>
          </w:p>
          <w:p w:rsidR="008542C4" w:rsidRPr="00165662" w:rsidRDefault="007B0C74" w:rsidP="003B0CC3">
            <w:pPr>
              <w:spacing w:beforeLines="60" w:before="144" w:afterLines="60" w:after="144"/>
              <w:rPr>
                <w:rFonts w:ascii="Arial" w:hAnsi="Arial" w:cs="Arial"/>
                <w:i/>
                <w:sz w:val="18"/>
                <w:szCs w:val="18"/>
                <w:lang w:val="fr-BE"/>
              </w:rPr>
            </w:pPr>
            <w:r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 w:rsidR="00980A94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</w:t>
            </w:r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« Est-ce que tu tousses ? Depuis plus de trois semaines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+ 2 p.</w:t>
            </w:r>
          </w:p>
        </w:tc>
      </w:tr>
      <w:tr w:rsidR="008542C4" w:rsidRPr="00970729" w:rsidTr="00F069AD">
        <w:trPr>
          <w:trHeight w:val="340"/>
        </w:trPr>
        <w:tc>
          <w:tcPr>
            <w:tcW w:w="795" w:type="pct"/>
            <w:shd w:val="clear" w:color="auto" w:fill="FFFFFF" w:themeFill="background1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60288" behindDoc="0" locked="0" layoutInCell="1" allowOverlap="1" wp14:anchorId="12310D9C" wp14:editId="7EE3D250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20262</wp:posOffset>
                  </wp:positionV>
                  <wp:extent cx="717550" cy="637309"/>
                  <wp:effectExtent l="0" t="0" r="635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LLU_symptome_crachat sang_v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637" b="1547"/>
                          <a:stretch/>
                        </pic:blipFill>
                        <pic:spPr bwMode="auto">
                          <a:xfrm>
                            <a:off x="0" y="0"/>
                            <a:ext cx="717550" cy="6373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>Hémoptysie (rejet de sang par les  voies respiratoires)</w:t>
            </w:r>
          </w:p>
        </w:tc>
        <w:tc>
          <w:tcPr>
            <w:tcW w:w="2700" w:type="pct"/>
            <w:vAlign w:val="center"/>
          </w:tcPr>
          <w:p w:rsidR="00ED51D1" w:rsidRPr="001F452C" w:rsidRDefault="003B0CC3" w:rsidP="00615481">
            <w:pPr>
              <w:spacing w:beforeLines="60" w:before="144" w:afterLines="60" w:after="144"/>
              <w:jc w:val="right"/>
              <w:rPr>
                <w:rFonts w:asciiTheme="minorBidi" w:hAnsiTheme="minorBidi"/>
                <w:sz w:val="21"/>
                <w:szCs w:val="21"/>
                <w:lang w:val="fr-BE" w:bidi="ps-AF"/>
              </w:rPr>
            </w:pPr>
            <w:r w:rsidRPr="00D31E14">
              <w:rPr>
                <w:rFonts w:hint="cs"/>
                <w:rtl/>
                <w:lang w:val="en-GB" w:bidi="ps-AF"/>
              </w:rPr>
              <w:t xml:space="preserve">دروقت </w:t>
            </w:r>
            <w:r w:rsidRPr="00D31E14">
              <w:rPr>
                <w:rFonts w:hint="cs"/>
                <w:rtl/>
                <w:lang w:val="en-GB" w:bidi="ur-PK"/>
              </w:rPr>
              <w:t>سرف</w:t>
            </w:r>
            <w:r w:rsidRPr="00D31E14">
              <w:rPr>
                <w:rFonts w:hint="cs"/>
                <w:rtl/>
                <w:lang w:val="en-GB" w:bidi="ps-AF"/>
              </w:rPr>
              <w:t>ه ، دربلغم آمده به دهان تان ګاهی خون هم است یاخیر</w:t>
            </w:r>
            <w:r w:rsidRPr="00D31E14">
              <w:rPr>
                <w:rFonts w:hint="cs"/>
                <w:rtl/>
                <w:lang w:val="en-GB" w:bidi="ur-PK"/>
              </w:rPr>
              <w:t>؟</w:t>
            </w:r>
            <w:r w:rsidRPr="00D31E14">
              <w:rPr>
                <w:b/>
                <w:bCs/>
                <w:rtl/>
                <w:lang w:val="en-GB" w:bidi="ur-PK"/>
              </w:rPr>
              <w:t xml:space="preserve">      </w:t>
            </w:r>
          </w:p>
          <w:p w:rsidR="008542C4" w:rsidRPr="00165662" w:rsidRDefault="007B0C74" w:rsidP="00ED51D1">
            <w:pPr>
              <w:spacing w:beforeLines="60" w:before="144" w:afterLines="60" w:after="144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« Quand tu tousses, y a-t-il parfois du sang dans tes crachats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+ 4 p.</w:t>
            </w:r>
          </w:p>
        </w:tc>
      </w:tr>
      <w:tr w:rsidR="008542C4" w:rsidRPr="00970729" w:rsidTr="00F069AD">
        <w:trPr>
          <w:trHeight w:val="340"/>
        </w:trPr>
        <w:tc>
          <w:tcPr>
            <w:tcW w:w="4524" w:type="pct"/>
            <w:gridSpan w:val="3"/>
            <w:shd w:val="clear" w:color="auto" w:fill="4F81BD"/>
            <w:vAlign w:val="center"/>
          </w:tcPr>
          <w:p w:rsidR="008542C4" w:rsidRPr="00970729" w:rsidRDefault="008542C4" w:rsidP="00D226EA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fr-BE"/>
              </w:rPr>
            </w:pPr>
            <w:r w:rsidRPr="008739E4">
              <w:rPr>
                <w:rFonts w:ascii="Arial" w:hAnsi="Arial" w:cs="Arial"/>
                <w:b/>
                <w:bCs/>
                <w:color w:val="FFFFFF"/>
                <w:lang w:val="fr-BE"/>
              </w:rPr>
              <w:t>Présence d'autres symptômes ?</w:t>
            </w:r>
          </w:p>
        </w:tc>
        <w:tc>
          <w:tcPr>
            <w:tcW w:w="476" w:type="pct"/>
            <w:shd w:val="clear" w:color="auto" w:fill="4F81BD"/>
            <w:vAlign w:val="center"/>
          </w:tcPr>
          <w:p w:rsidR="008542C4" w:rsidRPr="00970729" w:rsidRDefault="008542C4" w:rsidP="00D226EA">
            <w:pPr>
              <w:spacing w:after="0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fr-BE"/>
              </w:rPr>
            </w:pPr>
            <w:r w:rsidRPr="008739E4">
              <w:rPr>
                <w:rFonts w:ascii="Arial" w:hAnsi="Arial" w:cs="Arial"/>
                <w:b/>
                <w:bCs/>
                <w:color w:val="FFFFFF"/>
                <w:lang w:val="fr-BE"/>
              </w:rPr>
              <w:t>Score</w:t>
            </w:r>
          </w:p>
        </w:tc>
      </w:tr>
      <w:tr w:rsidR="008542C4" w:rsidRPr="00970729" w:rsidTr="00F069AD">
        <w:trPr>
          <w:trHeight w:val="1153"/>
        </w:trPr>
        <w:tc>
          <w:tcPr>
            <w:tcW w:w="795" w:type="pct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62336" behindDoc="0" locked="0" layoutInCell="1" allowOverlap="1" wp14:anchorId="0508538F" wp14:editId="2B7A383E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26035</wp:posOffset>
                  </wp:positionV>
                  <wp:extent cx="681355" cy="681355"/>
                  <wp:effectExtent l="0" t="0" r="4445" b="4445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LLU_symptome_fievr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355" cy="681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0449">
              <w:rPr>
                <w:rFonts w:ascii="Arial" w:hAnsi="Arial" w:cs="Arial"/>
                <w:sz w:val="18"/>
                <w:szCs w:val="18"/>
              </w:rPr>
              <w:t>Fièvre modérée (d’origine inconnue)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664999" w:rsidRPr="00664999" w:rsidRDefault="00664999" w:rsidP="00F42F9A">
            <w:pPr>
              <w:spacing w:beforeLines="60" w:before="144" w:afterLines="60" w:after="144"/>
              <w:jc w:val="right"/>
              <w:rPr>
                <w:b/>
                <w:bCs/>
                <w:sz w:val="24"/>
                <w:szCs w:val="24"/>
                <w:rtl/>
                <w:lang w:val="fr-BE" w:bidi="ur-PK"/>
              </w:rPr>
            </w:pPr>
            <w:r w:rsidRPr="00664999">
              <w:rPr>
                <w:rFonts w:hint="cs"/>
                <w:sz w:val="24"/>
                <w:szCs w:val="24"/>
                <w:rtl/>
                <w:lang w:val="fr-BE" w:bidi="ur-PK"/>
              </w:rPr>
              <w:t> </w:t>
            </w:r>
            <w:r w:rsidR="003B0CC3" w:rsidRPr="00D31E14">
              <w:rPr>
                <w:rFonts w:hint="cs"/>
                <w:sz w:val="24"/>
                <w:szCs w:val="24"/>
                <w:rtl/>
                <w:lang w:val="fr-BE" w:bidi="ps-AF"/>
              </w:rPr>
              <w:t xml:space="preserve">ایا </w:t>
            </w:r>
            <w:r w:rsidR="003B0CC3" w:rsidRPr="00D31E14">
              <w:rPr>
                <w:rFonts w:hint="cs"/>
                <w:sz w:val="24"/>
                <w:szCs w:val="24"/>
                <w:rtl/>
                <w:lang w:val="fr-BE" w:bidi="ur-PK"/>
              </w:rPr>
              <w:t>شما تب دارید</w:t>
            </w:r>
            <w:r w:rsidR="003B0CC3" w:rsidRPr="00D31E14">
              <w:rPr>
                <w:rFonts w:hint="cs"/>
                <w:sz w:val="24"/>
                <w:szCs w:val="24"/>
                <w:rtl/>
                <w:lang w:val="fr-BE" w:bidi="ps-AF"/>
              </w:rPr>
              <w:t>،</w:t>
            </w:r>
            <w:r w:rsidR="003B0CC3" w:rsidRPr="00D31E14">
              <w:rPr>
                <w:rFonts w:hint="cs"/>
                <w:sz w:val="24"/>
                <w:szCs w:val="24"/>
                <w:rtl/>
                <w:lang w:val="fr-BE" w:bidi="ur-PK"/>
              </w:rPr>
              <w:t xml:space="preserve"> </w:t>
            </w:r>
            <w:r w:rsidR="003B0CC3" w:rsidRPr="00D31E14">
              <w:rPr>
                <w:rFonts w:hint="cs"/>
                <w:sz w:val="24"/>
                <w:szCs w:val="24"/>
                <w:rtl/>
                <w:lang w:val="fr-BE" w:bidi="ps-AF"/>
              </w:rPr>
              <w:t>بدون اینکه دلیلش رابدانید</w:t>
            </w:r>
            <w:r w:rsidR="003B0CC3" w:rsidRPr="00D31E14">
              <w:rPr>
                <w:rFonts w:hint="cs"/>
                <w:sz w:val="24"/>
                <w:szCs w:val="24"/>
                <w:rtl/>
                <w:lang w:val="fr-BE" w:bidi="ur-PK"/>
              </w:rPr>
              <w:t>؟</w:t>
            </w:r>
            <w:r w:rsidR="003B0CC3" w:rsidRPr="00D31E14">
              <w:rPr>
                <w:rFonts w:hint="cs"/>
                <w:b/>
                <w:bCs/>
                <w:rtl/>
                <w:lang w:val="fr-BE" w:bidi="ur-PK"/>
              </w:rPr>
              <w:t xml:space="preserve"> </w:t>
            </w:r>
            <w:r w:rsidR="003B0CC3" w:rsidRPr="00D31E14">
              <w:rPr>
                <w:b/>
                <w:bCs/>
                <w:rtl/>
                <w:lang w:val="fr-BE" w:bidi="ur-PK"/>
              </w:rPr>
              <w:t xml:space="preserve">      </w:t>
            </w:r>
          </w:p>
          <w:p w:rsidR="008542C4" w:rsidRPr="00560943" w:rsidRDefault="007B0C74" w:rsidP="0096606E">
            <w:pPr>
              <w:spacing w:beforeLines="60" w:before="144" w:afterLines="60" w:after="144"/>
              <w:rPr>
                <w:rFonts w:ascii="Arial" w:hAnsi="Arial" w:cs="Arial"/>
                <w:i/>
                <w:sz w:val="18"/>
                <w:szCs w:val="18"/>
                <w:lang w:val="fr-BE"/>
              </w:rPr>
            </w:pPr>
            <w:r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« As-tu de la fièvre sans que tu ne saches pourquoi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+ 1 p.</w:t>
            </w:r>
          </w:p>
        </w:tc>
      </w:tr>
      <w:tr w:rsidR="008542C4" w:rsidRPr="004132FE" w:rsidTr="00F069AD">
        <w:trPr>
          <w:trHeight w:val="1259"/>
        </w:trPr>
        <w:tc>
          <w:tcPr>
            <w:tcW w:w="795" w:type="pct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63360" behindDoc="0" locked="0" layoutInCell="1" allowOverlap="1" wp14:anchorId="0ACC6B35" wp14:editId="5F398B12">
                  <wp:simplePos x="0" y="0"/>
                  <wp:positionH relativeFrom="column">
                    <wp:posOffset>-1904</wp:posOffset>
                  </wp:positionH>
                  <wp:positionV relativeFrom="paragraph">
                    <wp:posOffset>37465</wp:posOffset>
                  </wp:positionV>
                  <wp:extent cx="725170" cy="725170"/>
                  <wp:effectExtent l="0" t="0" r="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LLU_symptome_transpiratio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170" cy="72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>Sueurs nocturnes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F42F9A" w:rsidRPr="00E76AC1" w:rsidRDefault="00F42F9A" w:rsidP="00AD4C4D">
            <w:pPr>
              <w:bidi/>
              <w:spacing w:beforeLines="60" w:before="144" w:afterLines="60" w:after="144" w:line="240" w:lineRule="auto"/>
              <w:rPr>
                <w:rFonts w:ascii="Arial" w:hAnsi="Arial" w:cs="Arial"/>
                <w:sz w:val="24"/>
                <w:szCs w:val="24"/>
                <w:rtl/>
                <w:lang w:val="fr-BE" w:bidi="ps-AF"/>
              </w:rPr>
            </w:pPr>
            <w:r w:rsidRPr="00E76AC1">
              <w:rPr>
                <w:rFonts w:ascii="Arial" w:hAnsi="Arial" w:cs="Arial" w:hint="cs"/>
                <w:sz w:val="24"/>
                <w:szCs w:val="24"/>
                <w:rtl/>
                <w:lang w:val="fr-BE" w:bidi="ps-AF"/>
              </w:rPr>
              <w:t xml:space="preserve"> </w:t>
            </w:r>
            <w:r w:rsidR="003B0CC3" w:rsidRPr="00E76AC1">
              <w:rPr>
                <w:rFonts w:hint="cs"/>
                <w:bCs/>
                <w:rtl/>
                <w:lang w:val="fr-BE" w:bidi="ps-AF"/>
              </w:rPr>
              <w:t xml:space="preserve">آیا </w:t>
            </w:r>
            <w:r w:rsidR="003B0CC3" w:rsidRPr="00E76AC1">
              <w:rPr>
                <w:rFonts w:hint="cs"/>
                <w:bCs/>
                <w:rtl/>
                <w:lang w:val="fr-BE" w:bidi="ur-PK"/>
              </w:rPr>
              <w:t>شما از طرف شب عرق میکنید؟</w:t>
            </w:r>
            <w:r w:rsidR="003B0CC3" w:rsidRPr="00E76AC1">
              <w:rPr>
                <w:bCs/>
                <w:rtl/>
                <w:lang w:val="fr-BE" w:bidi="ur-PK"/>
              </w:rPr>
              <w:t xml:space="preserve">  </w:t>
            </w:r>
          </w:p>
          <w:p w:rsidR="008542C4" w:rsidRPr="00E76AC1" w:rsidRDefault="004132FE" w:rsidP="00FD395D">
            <w:pPr>
              <w:spacing w:beforeLines="60" w:before="144" w:afterLines="60" w:after="144"/>
              <w:rPr>
                <w:rFonts w:ascii="Arial" w:hAnsi="Arial" w:cs="Arial"/>
                <w:i/>
                <w:sz w:val="24"/>
                <w:szCs w:val="24"/>
                <w:lang w:val="fr-BE"/>
              </w:rPr>
            </w:pPr>
            <w:r w:rsidRPr="00E76AC1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</w:t>
            </w:r>
            <w:r w:rsidR="007B0C74" w:rsidRPr="00E76AC1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 w:rsidR="008542C4" w:rsidRPr="00E76AC1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« Transpires-tu beaucoup la nuit ? »</w:t>
            </w:r>
          </w:p>
        </w:tc>
        <w:tc>
          <w:tcPr>
            <w:tcW w:w="476" w:type="pct"/>
            <w:vAlign w:val="center"/>
          </w:tcPr>
          <w:p w:rsidR="008542C4" w:rsidRPr="004132FE" w:rsidRDefault="008542C4" w:rsidP="00F069AD">
            <w:pPr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4132FE">
              <w:rPr>
                <w:rFonts w:ascii="Arial" w:hAnsi="Arial" w:cs="Arial"/>
                <w:sz w:val="18"/>
                <w:szCs w:val="18"/>
                <w:lang w:val="fr-BE"/>
              </w:rPr>
              <w:t>+ 1 p.</w:t>
            </w:r>
          </w:p>
        </w:tc>
      </w:tr>
      <w:tr w:rsidR="008542C4" w:rsidRPr="00970729" w:rsidTr="00F069AD">
        <w:trPr>
          <w:trHeight w:val="1228"/>
        </w:trPr>
        <w:tc>
          <w:tcPr>
            <w:tcW w:w="795" w:type="pct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59264" behindDoc="0" locked="0" layoutInCell="1" allowOverlap="1" wp14:anchorId="3D9921EF" wp14:editId="36B792FC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41275</wp:posOffset>
                  </wp:positionV>
                  <wp:extent cx="681434" cy="718820"/>
                  <wp:effectExtent l="0" t="0" r="4445" b="508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LLU_symptome_amaigrissemen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434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>Perte de poids et perte d’appétit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E76AC1" w:rsidRDefault="00E76AC1" w:rsidP="00E76AC1">
            <w:pPr>
              <w:spacing w:beforeLines="60" w:before="144" w:afterLines="60" w:after="144"/>
              <w:jc w:val="right"/>
              <w:rPr>
                <w:rFonts w:ascii="Arial" w:hAnsi="Arial" w:cs="Arial"/>
                <w:i/>
                <w:sz w:val="16"/>
                <w:szCs w:val="18"/>
                <w:lang w:val="fr-BE"/>
              </w:rPr>
            </w:pPr>
            <w:r w:rsidRPr="00D31E14">
              <w:rPr>
                <w:rFonts w:ascii="Arial" w:hAnsi="Arial" w:cs="Arial" w:hint="cs"/>
                <w:b/>
                <w:sz w:val="24"/>
                <w:szCs w:val="24"/>
                <w:rtl/>
                <w:lang w:val="fr-BE" w:bidi="ps-AF"/>
              </w:rPr>
              <w:t>آیا</w:t>
            </w:r>
            <w:r w:rsidRPr="00D31E14">
              <w:rPr>
                <w:rFonts w:hint="cs"/>
                <w:b/>
                <w:sz w:val="24"/>
                <w:szCs w:val="24"/>
                <w:rtl/>
                <w:lang w:val="fr-BE" w:bidi="ur-PK"/>
              </w:rPr>
              <w:t>شما وزن از دست دادہ اید و اشتھا ندارید</w:t>
            </w:r>
            <w:r w:rsidRPr="00D31E14">
              <w:rPr>
                <w:rFonts w:hint="cs"/>
                <w:b/>
                <w:sz w:val="24"/>
                <w:szCs w:val="24"/>
                <w:rtl/>
                <w:lang w:val="fr-BE" w:bidi="ps-AF"/>
              </w:rPr>
              <w:t>؟</w:t>
            </w:r>
          </w:p>
          <w:p w:rsidR="008542C4" w:rsidRPr="00165662" w:rsidRDefault="007B0C74" w:rsidP="0096606E">
            <w:pPr>
              <w:spacing w:beforeLines="60" w:before="144" w:afterLines="60" w:after="144"/>
              <w:rPr>
                <w:rFonts w:ascii="Arial" w:hAnsi="Arial" w:cs="Arial"/>
                <w:i/>
                <w:sz w:val="18"/>
                <w:szCs w:val="18"/>
                <w:lang w:val="fr-BE"/>
              </w:rPr>
            </w:pPr>
            <w:r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« A</w:t>
            </w:r>
            <w:r>
              <w:rPr>
                <w:rFonts w:ascii="Arial" w:hAnsi="Arial" w:cs="Arial"/>
                <w:i/>
                <w:sz w:val="16"/>
                <w:szCs w:val="18"/>
                <w:lang w:val="fr-BE"/>
              </w:rPr>
              <w:t>s</w:t>
            </w:r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-tu perdu du poids et n’as-tu plus envie de manger 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+ 1 p.</w:t>
            </w:r>
          </w:p>
        </w:tc>
      </w:tr>
      <w:tr w:rsidR="008542C4" w:rsidRPr="00970729" w:rsidTr="00F069AD">
        <w:trPr>
          <w:trHeight w:val="1243"/>
        </w:trPr>
        <w:tc>
          <w:tcPr>
            <w:tcW w:w="795" w:type="pct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64384" behindDoc="0" locked="0" layoutInCell="1" allowOverlap="1" wp14:anchorId="3B8E9A20" wp14:editId="68BB8986">
                  <wp:simplePos x="0" y="0"/>
                  <wp:positionH relativeFrom="column">
                    <wp:posOffset>-1904</wp:posOffset>
                  </wp:positionH>
                  <wp:positionV relativeFrom="paragraph">
                    <wp:posOffset>40640</wp:posOffset>
                  </wp:positionV>
                  <wp:extent cx="725170" cy="725170"/>
                  <wp:effectExtent l="0" t="0" r="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LLU_symptome_fatigue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170" cy="72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>Fatigue prolongée et/ou perte d’énergie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E76AC1" w:rsidRDefault="00E76AC1" w:rsidP="00E76AC1">
            <w:pPr>
              <w:spacing w:beforeLines="60" w:before="144" w:afterLines="60" w:after="144"/>
              <w:jc w:val="right"/>
              <w:rPr>
                <w:rFonts w:ascii="Arial" w:hAnsi="Arial" w:cs="Arial"/>
                <w:i/>
                <w:sz w:val="14"/>
                <w:szCs w:val="18"/>
                <w:lang w:val="fr-BE"/>
              </w:rPr>
            </w:pPr>
            <w:r w:rsidRPr="00D31E14">
              <w:rPr>
                <w:rFonts w:hint="cs"/>
                <w:sz w:val="24"/>
                <w:szCs w:val="24"/>
                <w:rtl/>
                <w:lang w:val="fr-BE" w:bidi="ps-AF"/>
              </w:rPr>
              <w:t xml:space="preserve">ایا </w:t>
            </w:r>
            <w:r w:rsidRPr="00D31E14">
              <w:rPr>
                <w:rFonts w:hint="cs"/>
                <w:sz w:val="24"/>
                <w:szCs w:val="24"/>
                <w:rtl/>
                <w:lang w:val="fr-BE" w:bidi="ur-PK"/>
              </w:rPr>
              <w:t xml:space="preserve">شما </w:t>
            </w:r>
            <w:r w:rsidRPr="00D31E14">
              <w:rPr>
                <w:rFonts w:hint="cs"/>
                <w:sz w:val="24"/>
                <w:szCs w:val="24"/>
                <w:rtl/>
                <w:lang w:val="fr-BE" w:bidi="ps-AF"/>
              </w:rPr>
              <w:t>ازمدتی زیادی به اینطرف خودرا</w:t>
            </w:r>
            <w:r w:rsidRPr="00D31E14">
              <w:rPr>
                <w:rFonts w:hint="cs"/>
                <w:sz w:val="24"/>
                <w:szCs w:val="24"/>
                <w:rtl/>
                <w:lang w:val="fr-BE" w:bidi="ur-PK"/>
              </w:rPr>
              <w:t>خست</w:t>
            </w:r>
            <w:r w:rsidRPr="00D31E14">
              <w:rPr>
                <w:rFonts w:hint="cs"/>
                <w:sz w:val="24"/>
                <w:szCs w:val="24"/>
                <w:rtl/>
                <w:lang w:val="fr-BE" w:bidi="ps-AF"/>
              </w:rPr>
              <w:t>ه</w:t>
            </w:r>
            <w:r w:rsidRPr="00D31E14">
              <w:rPr>
                <w:rFonts w:hint="cs"/>
                <w:sz w:val="24"/>
                <w:szCs w:val="24"/>
                <w:rtl/>
                <w:lang w:val="fr-BE" w:bidi="ur-PK"/>
              </w:rPr>
              <w:t> </w:t>
            </w:r>
            <w:r w:rsidRPr="00D31E14">
              <w:rPr>
                <w:rFonts w:hint="cs"/>
                <w:sz w:val="24"/>
                <w:szCs w:val="24"/>
                <w:rtl/>
                <w:lang w:val="fr-BE" w:bidi="ps-AF"/>
              </w:rPr>
              <w:t>و</w:t>
            </w:r>
            <w:r w:rsidRPr="00D31E14">
              <w:rPr>
                <w:rFonts w:hint="cs"/>
                <w:sz w:val="24"/>
                <w:szCs w:val="24"/>
                <w:rtl/>
                <w:lang w:val="fr-BE" w:bidi="ur-PK"/>
              </w:rPr>
              <w:t xml:space="preserve">کم انرژی </w:t>
            </w:r>
            <w:r w:rsidRPr="00D31E14">
              <w:rPr>
                <w:rFonts w:hint="cs"/>
                <w:sz w:val="24"/>
                <w:szCs w:val="24"/>
                <w:rtl/>
                <w:lang w:val="fr-BE" w:bidi="ps-AF"/>
              </w:rPr>
              <w:t>احساس میکنید</w:t>
            </w:r>
            <w:r w:rsidRPr="00D31E14">
              <w:rPr>
                <w:rFonts w:hint="cs"/>
                <w:sz w:val="24"/>
                <w:szCs w:val="24"/>
                <w:rtl/>
                <w:lang w:val="fr-BE" w:bidi="ur-PK"/>
              </w:rPr>
              <w:t>؟</w:t>
            </w:r>
          </w:p>
          <w:p w:rsidR="008542C4" w:rsidRPr="00FD395D" w:rsidRDefault="0010397E" w:rsidP="0096606E">
            <w:pPr>
              <w:spacing w:beforeLines="60" w:before="144" w:afterLines="60" w:after="144"/>
              <w:rPr>
                <w:rFonts w:ascii="Arial" w:hAnsi="Arial" w:cs="Arial"/>
                <w:b/>
                <w:i/>
                <w:sz w:val="15"/>
                <w:szCs w:val="15"/>
                <w:lang w:val="fr-BE"/>
              </w:rPr>
            </w:pPr>
            <w:r w:rsidRPr="00FD395D">
              <w:rPr>
                <w:rFonts w:ascii="Arial" w:hAnsi="Arial" w:cs="Arial"/>
                <w:i/>
                <w:sz w:val="15"/>
                <w:szCs w:val="15"/>
                <w:lang w:val="fr-BE"/>
              </w:rPr>
              <w:t>= « </w:t>
            </w:r>
            <w:r w:rsidR="008542C4" w:rsidRPr="00FD395D">
              <w:rPr>
                <w:rFonts w:ascii="Arial" w:hAnsi="Arial" w:cs="Arial"/>
                <w:i/>
                <w:sz w:val="15"/>
                <w:szCs w:val="15"/>
                <w:lang w:val="fr-BE"/>
              </w:rPr>
              <w:t> Te sens-tu fatigué ou sans énergie depuis assez longtemps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+ 1 p.</w:t>
            </w:r>
          </w:p>
        </w:tc>
      </w:tr>
      <w:tr w:rsidR="008542C4" w:rsidRPr="00970729" w:rsidTr="00F069AD">
        <w:trPr>
          <w:trHeight w:val="1119"/>
        </w:trPr>
        <w:tc>
          <w:tcPr>
            <w:tcW w:w="795" w:type="pct"/>
            <w:shd w:val="clear" w:color="auto" w:fill="D9D9D9" w:themeFill="background1" w:themeFillShade="D9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fr-BE"/>
              </w:rPr>
            </w:pPr>
          </w:p>
        </w:tc>
        <w:tc>
          <w:tcPr>
            <w:tcW w:w="1029" w:type="pct"/>
            <w:vAlign w:val="center"/>
          </w:tcPr>
          <w:p w:rsidR="008542C4" w:rsidRPr="008B0449" w:rsidRDefault="008542C4" w:rsidP="00FD395D">
            <w:pPr>
              <w:spacing w:beforeLines="60" w:before="144" w:afterLines="60" w:after="144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color w:val="000000"/>
                <w:sz w:val="18"/>
                <w:szCs w:val="18"/>
                <w:lang w:val="fr-BE"/>
              </w:rPr>
              <w:t>Douleurs dans la poitrine à la respiration ou pendant la toux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E76AC1" w:rsidRDefault="00E76AC1" w:rsidP="00E76AC1">
            <w:pPr>
              <w:spacing w:beforeLines="60" w:before="144" w:afterLines="60" w:after="144"/>
              <w:jc w:val="right"/>
              <w:rPr>
                <w:rFonts w:ascii="Arial" w:hAnsi="Arial" w:cs="Arial"/>
                <w:i/>
                <w:color w:val="000000"/>
                <w:sz w:val="16"/>
                <w:szCs w:val="18"/>
                <w:lang w:val="fr-BE"/>
              </w:rPr>
            </w:pPr>
            <w:r w:rsidRPr="00D31E14">
              <w:rPr>
                <w:rFonts w:hint="cs"/>
                <w:rtl/>
                <w:lang w:val="fr-BE" w:bidi="ps-AF"/>
              </w:rPr>
              <w:t xml:space="preserve">ایا </w:t>
            </w:r>
            <w:r w:rsidRPr="00D31E14">
              <w:rPr>
                <w:rFonts w:hint="cs"/>
                <w:rtl/>
                <w:lang w:val="fr-BE" w:bidi="ur-PK"/>
              </w:rPr>
              <w:t xml:space="preserve">در وقت تنفس </w:t>
            </w:r>
            <w:r w:rsidRPr="00D31E14">
              <w:rPr>
                <w:rFonts w:hint="cs"/>
                <w:rtl/>
                <w:lang w:val="fr-BE" w:bidi="ps-AF"/>
              </w:rPr>
              <w:t>یا سرفه در</w:t>
            </w:r>
            <w:r w:rsidRPr="00D31E14">
              <w:rPr>
                <w:rFonts w:hint="cs"/>
                <w:rtl/>
                <w:lang w:val="fr-BE" w:bidi="ur-PK"/>
              </w:rPr>
              <w:t>سین</w:t>
            </w:r>
            <w:r w:rsidRPr="00D31E14">
              <w:rPr>
                <w:rFonts w:hint="cs"/>
                <w:rtl/>
                <w:lang w:val="fr-BE" w:bidi="ps-AF"/>
              </w:rPr>
              <w:t>ه</w:t>
            </w:r>
            <w:r w:rsidRPr="00D31E14">
              <w:rPr>
                <w:rFonts w:hint="cs"/>
                <w:rtl/>
                <w:lang w:val="fr-BE" w:bidi="ur-PK"/>
              </w:rPr>
              <w:t xml:space="preserve"> </w:t>
            </w:r>
            <w:r w:rsidRPr="00D31E14">
              <w:rPr>
                <w:rFonts w:hint="cs"/>
                <w:rtl/>
                <w:lang w:val="fr-BE" w:bidi="ps-AF"/>
              </w:rPr>
              <w:t xml:space="preserve">احساس </w:t>
            </w:r>
            <w:r w:rsidRPr="00D31E14">
              <w:rPr>
                <w:rFonts w:hint="cs"/>
                <w:rtl/>
                <w:lang w:val="fr-BE" w:bidi="ur-PK"/>
              </w:rPr>
              <w:t>درد میکنید ؟</w:t>
            </w:r>
            <w:r w:rsidRPr="00D31E14">
              <w:rPr>
                <w:b/>
                <w:bCs/>
                <w:rtl/>
                <w:lang w:val="fr-BE" w:bidi="ur-PK"/>
              </w:rPr>
              <w:t xml:space="preserve">   </w:t>
            </w:r>
          </w:p>
          <w:p w:rsidR="008542C4" w:rsidRPr="00165662" w:rsidRDefault="00E02D64" w:rsidP="00FD395D">
            <w:pPr>
              <w:spacing w:beforeLines="60" w:before="144" w:afterLines="60" w:after="144"/>
              <w:rPr>
                <w:rFonts w:ascii="Arial" w:hAnsi="Arial" w:cs="Arial"/>
                <w:i/>
                <w:sz w:val="18"/>
                <w:szCs w:val="18"/>
                <w:lang w:val="fr-BE"/>
              </w:rPr>
            </w:pPr>
            <w:r w:rsidRPr="00E02D64">
              <w:rPr>
                <w:rFonts w:ascii="Arial" w:hAnsi="Arial" w:cs="Arial"/>
                <w:i/>
                <w:color w:val="000000"/>
                <w:sz w:val="16"/>
                <w:szCs w:val="18"/>
                <w:lang w:val="fr-BE"/>
              </w:rPr>
              <w:t>=</w:t>
            </w:r>
            <w:r w:rsidR="008542C4" w:rsidRPr="00E02D64">
              <w:rPr>
                <w:rFonts w:ascii="Arial" w:hAnsi="Arial" w:cs="Arial"/>
                <w:i/>
                <w:color w:val="000000"/>
                <w:sz w:val="16"/>
                <w:szCs w:val="18"/>
                <w:lang w:val="fr-BE"/>
              </w:rPr>
              <w:t>« </w:t>
            </w:r>
            <w:r w:rsidR="008542C4" w:rsidRPr="00E02D64">
              <w:rPr>
                <w:rFonts w:ascii="Arial" w:hAnsi="Arial" w:cs="Arial"/>
                <w:i/>
                <w:sz w:val="16"/>
                <w:szCs w:val="18"/>
                <w:lang w:val="fr-BE"/>
              </w:rPr>
              <w:t>As-tu mal dans la poitrine lorsque tu respires ou tu tousses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70729">
              <w:rPr>
                <w:rFonts w:ascii="Arial" w:hAnsi="Arial" w:cs="Arial"/>
                <w:sz w:val="18"/>
                <w:szCs w:val="18"/>
                <w:lang w:val="fr-BE"/>
              </w:rPr>
              <w:t>+ 1 p.</w:t>
            </w:r>
          </w:p>
        </w:tc>
      </w:tr>
      <w:tr w:rsidR="008542C4" w:rsidRPr="00970729" w:rsidTr="00F069AD">
        <w:trPr>
          <w:trHeight w:val="340"/>
        </w:trPr>
        <w:tc>
          <w:tcPr>
            <w:tcW w:w="4524" w:type="pct"/>
            <w:gridSpan w:val="3"/>
            <w:shd w:val="clear" w:color="auto" w:fill="4F81BD"/>
            <w:vAlign w:val="center"/>
          </w:tcPr>
          <w:p w:rsidR="008542C4" w:rsidRPr="008739E4" w:rsidRDefault="008542C4" w:rsidP="00D226EA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/>
                <w:lang w:val="fr-BE"/>
              </w:rPr>
            </w:pPr>
            <w:r w:rsidRPr="008739E4">
              <w:rPr>
                <w:rFonts w:ascii="Arial" w:hAnsi="Arial" w:cs="Arial"/>
                <w:b/>
                <w:bCs/>
                <w:color w:val="FFFFFF"/>
                <w:lang w:val="fr-BE"/>
              </w:rPr>
              <w:t>Présence de facteurs de risque?</w:t>
            </w:r>
          </w:p>
        </w:tc>
        <w:tc>
          <w:tcPr>
            <w:tcW w:w="476" w:type="pct"/>
            <w:shd w:val="clear" w:color="auto" w:fill="4F81BD"/>
            <w:vAlign w:val="center"/>
          </w:tcPr>
          <w:p w:rsidR="008542C4" w:rsidRPr="00970729" w:rsidRDefault="008542C4" w:rsidP="00D226EA">
            <w:pPr>
              <w:spacing w:after="0"/>
              <w:rPr>
                <w:rFonts w:ascii="Arial" w:hAnsi="Arial" w:cs="Arial"/>
                <w:b/>
                <w:color w:val="FFFFFF"/>
                <w:sz w:val="16"/>
                <w:szCs w:val="16"/>
                <w:lang w:val="fr-BE"/>
              </w:rPr>
            </w:pPr>
            <w:r w:rsidRPr="008739E4">
              <w:rPr>
                <w:rFonts w:ascii="Arial" w:hAnsi="Arial" w:cs="Arial"/>
                <w:b/>
                <w:bCs/>
                <w:color w:val="FFFFFF"/>
                <w:lang w:val="fr-BE"/>
              </w:rPr>
              <w:t>Score</w:t>
            </w:r>
          </w:p>
        </w:tc>
      </w:tr>
      <w:tr w:rsidR="008542C4" w:rsidRPr="00970729" w:rsidTr="00F069AD">
        <w:trPr>
          <w:trHeight w:val="1054"/>
        </w:trPr>
        <w:tc>
          <w:tcPr>
            <w:tcW w:w="795" w:type="pct"/>
            <w:shd w:val="clear" w:color="auto" w:fill="D9D9D9" w:themeFill="background1" w:themeFillShade="D9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lang w:val="fr-BE"/>
              </w:rPr>
            </w:pPr>
          </w:p>
        </w:tc>
        <w:tc>
          <w:tcPr>
            <w:tcW w:w="1029" w:type="pct"/>
            <w:vAlign w:val="center"/>
          </w:tcPr>
          <w:p w:rsidR="008542C4" w:rsidRPr="00D226EA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D226EA">
              <w:rPr>
                <w:rFonts w:ascii="Arial" w:hAnsi="Arial" w:cs="Arial"/>
                <w:lang w:val="fr-BE"/>
              </w:rPr>
              <w:t>I</w:t>
            </w:r>
            <w:r w:rsidRPr="00D226EA">
              <w:rPr>
                <w:rFonts w:ascii="Arial" w:hAnsi="Arial" w:cs="Arial"/>
                <w:sz w:val="18"/>
                <w:szCs w:val="18"/>
                <w:lang w:val="fr-BE"/>
              </w:rPr>
              <w:t>mmuno-dépression suite à une maladie, un traitement etc</w:t>
            </w:r>
          </w:p>
        </w:tc>
        <w:tc>
          <w:tcPr>
            <w:tcW w:w="2700" w:type="pct"/>
            <w:vAlign w:val="center"/>
          </w:tcPr>
          <w:p w:rsidR="00657DC2" w:rsidRDefault="00E76AC1" w:rsidP="00657DC2">
            <w:pPr>
              <w:spacing w:beforeLines="60" w:before="144" w:afterLines="60" w:after="144"/>
              <w:jc w:val="right"/>
              <w:rPr>
                <w:b/>
                <w:bCs/>
                <w:rtl/>
                <w:lang w:val="en-GB" w:bidi="ur-PK"/>
              </w:rPr>
            </w:pPr>
            <w:r w:rsidRPr="00D31E14">
              <w:rPr>
                <w:rFonts w:hint="cs"/>
                <w:sz w:val="24"/>
                <w:szCs w:val="24"/>
                <w:rtl/>
                <w:lang w:val="en-GB" w:bidi="ur-PK"/>
              </w:rPr>
              <w:t>آیا شم</w:t>
            </w:r>
            <w:r w:rsidRPr="00D31E14">
              <w:rPr>
                <w:rFonts w:hint="cs"/>
                <w:sz w:val="24"/>
                <w:szCs w:val="24"/>
                <w:rtl/>
                <w:lang w:val="en-GB" w:bidi="ps-AF"/>
              </w:rPr>
              <w:t>اکدام مریضی داریدویاهم کدام دوا( داروی) رامیګیرید که شما را درمقابل میکروب ها</w:t>
            </w:r>
            <w:r w:rsidRPr="00D31E14">
              <w:rPr>
                <w:rFonts w:hint="cs"/>
                <w:b/>
                <w:bCs/>
                <w:rtl/>
                <w:lang w:val="en-GB" w:bidi="ps-AF"/>
              </w:rPr>
              <w:t xml:space="preserve"> </w:t>
            </w:r>
            <w:r w:rsidRPr="00D31E14">
              <w:rPr>
                <w:rFonts w:hint="cs"/>
                <w:sz w:val="24"/>
                <w:szCs w:val="24"/>
                <w:rtl/>
                <w:lang w:val="en-GB" w:bidi="ps-AF"/>
              </w:rPr>
              <w:t>ضعیف(شکننده) میسازد</w:t>
            </w:r>
            <w:r w:rsidRPr="00D31E14">
              <w:rPr>
                <w:rFonts w:hint="cs"/>
                <w:sz w:val="24"/>
                <w:szCs w:val="24"/>
                <w:rtl/>
                <w:lang w:val="en-GB" w:bidi="ur-PK"/>
              </w:rPr>
              <w:t xml:space="preserve"> ؟</w:t>
            </w:r>
            <w:r w:rsidRPr="00D31E14">
              <w:rPr>
                <w:rFonts w:hint="cs"/>
                <w:b/>
                <w:bCs/>
                <w:rtl/>
                <w:lang w:val="en-GB" w:bidi="ps-AF"/>
              </w:rPr>
              <w:t xml:space="preserve">  </w:t>
            </w:r>
          </w:p>
          <w:p w:rsidR="008542C4" w:rsidRPr="00970729" w:rsidRDefault="00A070C8" w:rsidP="00657DC2">
            <w:pPr>
              <w:spacing w:beforeLines="60" w:before="144" w:afterLines="60" w:after="144"/>
              <w:rPr>
                <w:rFonts w:ascii="Cambria" w:hAnsi="Cambria" w:cs="Arial"/>
                <w:b/>
                <w:bCs/>
                <w:sz w:val="18"/>
                <w:szCs w:val="18"/>
                <w:lang w:val="fr-BE" w:bidi="ps-AF"/>
              </w:rPr>
            </w:pPr>
            <w:r w:rsidRPr="00A070C8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 w:rsidR="008542C4" w:rsidRPr="00A070C8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« Souffres-tu d’une maladie ou prends-tu un médicament qui te rend plus fragile aux microbes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+ 1 p.</w:t>
            </w:r>
          </w:p>
        </w:tc>
      </w:tr>
      <w:tr w:rsidR="008542C4" w:rsidRPr="002616B9" w:rsidTr="00F069AD">
        <w:trPr>
          <w:trHeight w:val="715"/>
        </w:trPr>
        <w:tc>
          <w:tcPr>
            <w:tcW w:w="795" w:type="pct"/>
            <w:shd w:val="clear" w:color="auto" w:fill="D9D9D9" w:themeFill="background1" w:themeFillShade="D9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</w:p>
        </w:tc>
        <w:tc>
          <w:tcPr>
            <w:tcW w:w="1029" w:type="pct"/>
            <w:vAlign w:val="center"/>
          </w:tcPr>
          <w:p w:rsidR="008542C4" w:rsidRPr="00D226EA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D226EA">
              <w:rPr>
                <w:rFonts w:ascii="Arial" w:hAnsi="Arial" w:cs="Arial"/>
                <w:sz w:val="18"/>
                <w:szCs w:val="18"/>
                <w:lang w:val="fr-BE"/>
              </w:rPr>
              <w:t>Antécédents de tuberculose</w:t>
            </w:r>
          </w:p>
        </w:tc>
        <w:tc>
          <w:tcPr>
            <w:tcW w:w="2700" w:type="pct"/>
            <w:vAlign w:val="center"/>
          </w:tcPr>
          <w:p w:rsidR="00657DC2" w:rsidRDefault="00657DC2" w:rsidP="00657DC2">
            <w:pPr>
              <w:spacing w:beforeLines="60" w:before="144" w:afterLines="60" w:after="144"/>
              <w:jc w:val="right"/>
              <w:rPr>
                <w:rFonts w:ascii="Arial" w:hAnsi="Arial" w:cs="Arial"/>
                <w:i/>
                <w:sz w:val="16"/>
                <w:szCs w:val="18"/>
                <w:lang w:val="fr-BE"/>
              </w:rPr>
            </w:pPr>
            <w:r w:rsidRPr="00D31E14">
              <w:rPr>
                <w:rFonts w:hint="cs"/>
                <w:sz w:val="24"/>
                <w:szCs w:val="24"/>
                <w:rtl/>
                <w:lang w:val="en-GB" w:bidi="ur-PK"/>
              </w:rPr>
              <w:t xml:space="preserve">آیا شما </w:t>
            </w:r>
            <w:r w:rsidRPr="00D31E14">
              <w:rPr>
                <w:rFonts w:hint="cs"/>
                <w:sz w:val="24"/>
                <w:szCs w:val="24"/>
                <w:rtl/>
                <w:lang w:val="en-GB" w:bidi="ps-AF"/>
              </w:rPr>
              <w:t>قبلا مریضي سل (</w:t>
            </w:r>
            <w:r w:rsidRPr="00D31E14">
              <w:rPr>
                <w:rFonts w:hint="cs"/>
                <w:sz w:val="24"/>
                <w:szCs w:val="24"/>
                <w:rtl/>
                <w:lang w:val="en-GB" w:bidi="ur-PK"/>
              </w:rPr>
              <w:t>ت</w:t>
            </w:r>
            <w:r w:rsidRPr="00D31E14">
              <w:rPr>
                <w:rFonts w:hint="cs"/>
                <w:sz w:val="24"/>
                <w:szCs w:val="24"/>
                <w:rtl/>
                <w:lang w:val="en-GB" w:bidi="ps-AF"/>
              </w:rPr>
              <w:t>و</w:t>
            </w:r>
            <w:r w:rsidRPr="00D31E14">
              <w:rPr>
                <w:rFonts w:hint="cs"/>
                <w:sz w:val="24"/>
                <w:szCs w:val="24"/>
                <w:rtl/>
                <w:lang w:val="en-GB" w:bidi="ur-PK"/>
              </w:rPr>
              <w:t>برکلو</w:t>
            </w:r>
            <w:r w:rsidRPr="00D31E14">
              <w:rPr>
                <w:rFonts w:hint="cs"/>
                <w:sz w:val="24"/>
                <w:szCs w:val="24"/>
                <w:rtl/>
                <w:lang w:val="en-GB" w:bidi="ps-AF"/>
              </w:rPr>
              <w:t>ز)</w:t>
            </w:r>
            <w:r w:rsidRPr="00D31E14">
              <w:rPr>
                <w:rFonts w:hint="cs"/>
                <w:sz w:val="24"/>
                <w:szCs w:val="24"/>
                <w:rtl/>
                <w:lang w:val="en-GB" w:bidi="ur-PK"/>
              </w:rPr>
              <w:t xml:space="preserve"> داشتید</w:t>
            </w:r>
            <w:r w:rsidRPr="00D31E14">
              <w:rPr>
                <w:rFonts w:hint="cs"/>
                <w:b/>
                <w:bCs/>
                <w:rtl/>
                <w:lang w:val="en-GB" w:bidi="ur-PK"/>
              </w:rPr>
              <w:t>؟</w:t>
            </w:r>
            <w:r w:rsidRPr="00D31E14">
              <w:rPr>
                <w:b/>
                <w:bCs/>
                <w:rtl/>
                <w:lang w:val="en-GB" w:bidi="ur-PK"/>
              </w:rPr>
              <w:t xml:space="preserve">  </w:t>
            </w:r>
          </w:p>
          <w:p w:rsidR="008542C4" w:rsidRPr="00165662" w:rsidRDefault="00D226EA" w:rsidP="0096606E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D226EA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= </w:t>
            </w:r>
            <w:r w:rsidR="008542C4" w:rsidRPr="00D226EA">
              <w:rPr>
                <w:rFonts w:ascii="Arial" w:hAnsi="Arial" w:cs="Arial"/>
                <w:i/>
                <w:sz w:val="16"/>
                <w:szCs w:val="18"/>
                <w:lang w:val="fr-BE"/>
              </w:rPr>
              <w:t>« As-tu déjà eu la tuberculose ? »</w:t>
            </w:r>
            <w:r w:rsidR="008542C4" w:rsidRPr="00D226EA">
              <w:rPr>
                <w:rFonts w:ascii="Arial" w:hAnsi="Arial" w:cs="Arial"/>
                <w:i/>
                <w:sz w:val="16"/>
                <w:szCs w:val="18"/>
                <w:rtl/>
                <w:lang w:val="fr-BE"/>
              </w:rPr>
              <w:t xml:space="preserve"> 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+ 1 p.</w:t>
            </w:r>
          </w:p>
        </w:tc>
      </w:tr>
      <w:tr w:rsidR="008542C4" w:rsidRPr="00116DFE" w:rsidTr="00F069AD">
        <w:trPr>
          <w:trHeight w:val="340"/>
        </w:trPr>
        <w:tc>
          <w:tcPr>
            <w:tcW w:w="795" w:type="pct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color w:val="FFFFFF"/>
                <w:lang w:val="fr-BE"/>
              </w:rPr>
            </w:pPr>
          </w:p>
        </w:tc>
        <w:tc>
          <w:tcPr>
            <w:tcW w:w="1029" w:type="pct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542C4" w:rsidRPr="00AD4C4D" w:rsidRDefault="008542C4" w:rsidP="001E65EE">
            <w:pPr>
              <w:spacing w:beforeLines="60" w:before="144" w:after="60" w:line="240" w:lineRule="auto"/>
              <w:jc w:val="center"/>
              <w:rPr>
                <w:rFonts w:ascii="Arial" w:hAnsi="Arial" w:cs="Arial"/>
                <w:b/>
                <w:sz w:val="18"/>
                <w:lang w:val="fr-BE"/>
              </w:rPr>
            </w:pPr>
            <w:r w:rsidRPr="00AD4C4D">
              <w:rPr>
                <w:rFonts w:ascii="Arial" w:hAnsi="Arial" w:cs="Arial"/>
                <w:b/>
                <w:sz w:val="18"/>
                <w:lang w:val="fr-BE"/>
              </w:rPr>
              <w:t>TOTAL</w:t>
            </w:r>
          </w:p>
        </w:tc>
        <w:tc>
          <w:tcPr>
            <w:tcW w:w="2700" w:type="pct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1E65EE" w:rsidRPr="00AD4C4D" w:rsidRDefault="008542C4" w:rsidP="001E65EE">
            <w:pPr>
              <w:spacing w:beforeLines="60" w:before="144" w:after="60" w:line="240" w:lineRule="auto"/>
              <w:rPr>
                <w:rFonts w:ascii="Arial" w:hAnsi="Arial" w:cs="Arial"/>
                <w:b/>
                <w:sz w:val="18"/>
                <w:lang w:val="fr-BE"/>
              </w:rPr>
            </w:pPr>
            <w:r w:rsidRPr="00AD4C4D">
              <w:rPr>
                <w:rFonts w:ascii="Arial" w:hAnsi="Arial" w:cs="Arial"/>
                <w:b/>
                <w:sz w:val="18"/>
                <w:lang w:val="fr-BE"/>
              </w:rPr>
              <w:t xml:space="preserve">Nombre total des points = </w:t>
            </w:r>
          </w:p>
          <w:p w:rsidR="008542C4" w:rsidRPr="00AD4C4D" w:rsidRDefault="008542C4" w:rsidP="001E65EE">
            <w:pPr>
              <w:spacing w:beforeLines="60" w:before="144" w:after="60" w:line="240" w:lineRule="auto"/>
              <w:rPr>
                <w:rFonts w:ascii="Arial" w:hAnsi="Arial" w:cs="Arial"/>
                <w:b/>
                <w:sz w:val="18"/>
                <w:lang w:val="fr-BE"/>
              </w:rPr>
            </w:pPr>
            <w:r w:rsidRPr="00AD4C4D">
              <w:rPr>
                <w:rFonts w:ascii="Arial" w:hAnsi="Arial" w:cs="Arial"/>
                <w:b/>
                <w:sz w:val="18"/>
                <w:lang w:val="fr-BE"/>
              </w:rPr>
              <w:lastRenderedPageBreak/>
              <w:t>Si score total ≥ 4 points =&gt;référer pour RX thorax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color w:val="FFFFFF"/>
                <w:lang w:val="fr-BE"/>
              </w:rPr>
            </w:pPr>
          </w:p>
        </w:tc>
      </w:tr>
    </w:tbl>
    <w:p w:rsidR="00297CD8" w:rsidRPr="008542C4" w:rsidRDefault="00AD4C4D" w:rsidP="003E5961">
      <w:pPr>
        <w:rPr>
          <w:lang w:val="fr-BE"/>
        </w:rPr>
      </w:pPr>
      <w:bookmarkStart w:id="1" w:name="_Toc480965718"/>
      <w:bookmarkStart w:id="2" w:name="_Toc480965893"/>
      <w:bookmarkStart w:id="3" w:name="_Toc480965719"/>
      <w:bookmarkStart w:id="4" w:name="_Toc480965894"/>
      <w:bookmarkEnd w:id="1"/>
      <w:bookmarkEnd w:id="2"/>
      <w:bookmarkEnd w:id="3"/>
      <w:bookmarkEnd w:id="4"/>
    </w:p>
    <w:sectPr w:rsidR="00297CD8" w:rsidRPr="008542C4" w:rsidSect="00AD4C4D">
      <w:footerReference w:type="even" r:id="rId14"/>
      <w:footerReference w:type="default" r:id="rId15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2C4" w:rsidRDefault="008542C4" w:rsidP="008542C4">
      <w:pPr>
        <w:spacing w:after="0" w:line="240" w:lineRule="auto"/>
      </w:pPr>
      <w:r>
        <w:separator/>
      </w:r>
    </w:p>
  </w:endnote>
  <w:endnote w:type="continuationSeparator" w:id="0">
    <w:p w:rsidR="008542C4" w:rsidRDefault="008542C4" w:rsidP="0085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88" w:rsidRDefault="008542C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26288" w:rsidRDefault="00AD4C4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88" w:rsidRDefault="008542C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D4C4D">
      <w:rPr>
        <w:rStyle w:val="Numrodepage"/>
        <w:noProof/>
      </w:rPr>
      <w:t>1</w:t>
    </w:r>
    <w:r>
      <w:rPr>
        <w:rStyle w:val="Numrodepage"/>
      </w:rPr>
      <w:fldChar w:fldCharType="end"/>
    </w:r>
  </w:p>
  <w:p w:rsidR="00326288" w:rsidRDefault="00AD4C4D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2C4" w:rsidRDefault="008542C4" w:rsidP="008542C4">
      <w:pPr>
        <w:spacing w:after="0" w:line="240" w:lineRule="auto"/>
      </w:pPr>
      <w:r>
        <w:separator/>
      </w:r>
    </w:p>
  </w:footnote>
  <w:footnote w:type="continuationSeparator" w:id="0">
    <w:p w:rsidR="008542C4" w:rsidRDefault="008542C4" w:rsidP="008542C4">
      <w:pPr>
        <w:spacing w:after="0" w:line="240" w:lineRule="auto"/>
      </w:pPr>
      <w:r>
        <w:continuationSeparator/>
      </w:r>
    </w:p>
  </w:footnote>
  <w:footnote w:id="1">
    <w:p w:rsidR="00073C79" w:rsidRPr="00AD4C4D" w:rsidRDefault="00073C79" w:rsidP="007F318A">
      <w:pPr>
        <w:pStyle w:val="Notedebasdepage"/>
        <w:spacing w:after="0" w:line="240" w:lineRule="auto"/>
        <w:contextualSpacing/>
        <w:rPr>
          <w:sz w:val="14"/>
          <w:szCs w:val="14"/>
          <w:lang w:val="fr-BE"/>
        </w:rPr>
      </w:pPr>
      <w:r w:rsidRPr="00AD4C4D">
        <w:rPr>
          <w:rStyle w:val="Appelnotedebasdep"/>
          <w:sz w:val="14"/>
          <w:szCs w:val="14"/>
        </w:rPr>
        <w:footnoteRef/>
      </w:r>
      <w:r w:rsidRPr="00AD4C4D">
        <w:rPr>
          <w:sz w:val="14"/>
          <w:szCs w:val="14"/>
          <w:lang w:val="fr-BE"/>
        </w:rPr>
        <w:t xml:space="preserve"> Cette check-list est un outil de support développé par le FARES, la VRGT et Fedasil sur base d’un outil de la Ligue Pulmonaire Suisse et de leurs </w:t>
      </w:r>
      <w:bookmarkStart w:id="0" w:name="_GoBack"/>
      <w:bookmarkEnd w:id="0"/>
      <w:r w:rsidRPr="00AD4C4D">
        <w:rPr>
          <w:sz w:val="14"/>
          <w:szCs w:val="14"/>
          <w:lang w:val="fr-BE"/>
        </w:rPr>
        <w:t>expériences propres. Les illustrat</w:t>
      </w:r>
      <w:r w:rsidR="007F318A" w:rsidRPr="00AD4C4D">
        <w:rPr>
          <w:sz w:val="14"/>
          <w:szCs w:val="14"/>
          <w:lang w:val="fr-BE"/>
        </w:rPr>
        <w:t>ions et les traductions ont été réalisées par l’ONE</w:t>
      </w:r>
    </w:p>
  </w:footnote>
  <w:footnote w:id="2">
    <w:p w:rsidR="00615481" w:rsidRPr="00615481" w:rsidRDefault="00615481" w:rsidP="007F318A">
      <w:pPr>
        <w:pStyle w:val="Notedebasdepage"/>
        <w:spacing w:after="0" w:line="240" w:lineRule="auto"/>
        <w:contextualSpacing/>
        <w:rPr>
          <w:lang w:val="fr-BE"/>
        </w:rPr>
      </w:pPr>
      <w:r w:rsidRPr="00AD4C4D">
        <w:rPr>
          <w:rStyle w:val="Appelnotedebasdep"/>
          <w:sz w:val="14"/>
          <w:szCs w:val="14"/>
        </w:rPr>
        <w:footnoteRef/>
      </w:r>
      <w:r w:rsidRPr="00AD4C4D">
        <w:rPr>
          <w:sz w:val="14"/>
          <w:szCs w:val="14"/>
          <w:lang w:val="fr-BE"/>
        </w:rPr>
        <w:t xml:space="preserve"> Une des 2 langues principales parlées en Afghanistan, l’autre étant le </w:t>
      </w:r>
      <w:r w:rsidR="00116DFE" w:rsidRPr="00AD4C4D">
        <w:rPr>
          <w:sz w:val="14"/>
          <w:szCs w:val="14"/>
          <w:lang w:val="fr-BE"/>
        </w:rPr>
        <w:t>Pashto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947AE3"/>
    <w:multiLevelType w:val="hybridMultilevel"/>
    <w:tmpl w:val="5F6AC9A4"/>
    <w:lvl w:ilvl="0" w:tplc="19226C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sz w:val="20"/>
        <w:szCs w:val="20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C4"/>
    <w:rsid w:val="00073C79"/>
    <w:rsid w:val="0010397E"/>
    <w:rsid w:val="00116DFE"/>
    <w:rsid w:val="001371E0"/>
    <w:rsid w:val="001E65EE"/>
    <w:rsid w:val="001F452C"/>
    <w:rsid w:val="001F4C30"/>
    <w:rsid w:val="003B0CC3"/>
    <w:rsid w:val="003E5961"/>
    <w:rsid w:val="003E7689"/>
    <w:rsid w:val="004132FE"/>
    <w:rsid w:val="00426867"/>
    <w:rsid w:val="00560943"/>
    <w:rsid w:val="005F7CB3"/>
    <w:rsid w:val="00615481"/>
    <w:rsid w:val="00657DC2"/>
    <w:rsid w:val="00664999"/>
    <w:rsid w:val="00755A95"/>
    <w:rsid w:val="00765C14"/>
    <w:rsid w:val="007B0C74"/>
    <w:rsid w:val="007E2705"/>
    <w:rsid w:val="007F318A"/>
    <w:rsid w:val="008542C4"/>
    <w:rsid w:val="008B0449"/>
    <w:rsid w:val="0096606E"/>
    <w:rsid w:val="00980A94"/>
    <w:rsid w:val="00A070C8"/>
    <w:rsid w:val="00AD4C4D"/>
    <w:rsid w:val="00C31B87"/>
    <w:rsid w:val="00D20B8B"/>
    <w:rsid w:val="00D226EA"/>
    <w:rsid w:val="00E02D64"/>
    <w:rsid w:val="00E30ADC"/>
    <w:rsid w:val="00E32986"/>
    <w:rsid w:val="00E76AC1"/>
    <w:rsid w:val="00ED51D1"/>
    <w:rsid w:val="00EF1C91"/>
    <w:rsid w:val="00F42F9A"/>
    <w:rsid w:val="00FD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49354-CD7A-4CEB-BAA5-D09E46CE1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2C4"/>
    <w:pPr>
      <w:spacing w:after="200" w:line="276" w:lineRule="auto"/>
      <w:jc w:val="both"/>
    </w:pPr>
    <w:rPr>
      <w:rFonts w:eastAsiaTheme="minorEastAsia"/>
      <w:sz w:val="20"/>
      <w:szCs w:val="20"/>
      <w:lang w:val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542C4"/>
    <w:pPr>
      <w:shd w:val="clear" w:color="auto" w:fill="8496B0" w:themeFill="text2" w:themeFillTint="99"/>
      <w:spacing w:before="300" w:after="40"/>
      <w:jc w:val="center"/>
      <w:outlineLvl w:val="0"/>
    </w:pPr>
    <w:rPr>
      <w:rFonts w:cs="Times New Roman"/>
      <w:b/>
      <w:smallCaps/>
      <w:color w:val="FFFFFF" w:themeColor="background1"/>
      <w:spacing w:val="5"/>
      <w:sz w:val="32"/>
      <w:szCs w:val="32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542C4"/>
    <w:rPr>
      <w:rFonts w:eastAsiaTheme="minorEastAsia" w:cs="Times New Roman"/>
      <w:b/>
      <w:smallCaps/>
      <w:color w:val="FFFFFF" w:themeColor="background1"/>
      <w:spacing w:val="5"/>
      <w:sz w:val="32"/>
      <w:szCs w:val="32"/>
      <w:shd w:val="clear" w:color="auto" w:fill="8496B0" w:themeFill="text2" w:themeFillTint="99"/>
      <w:lang w:bidi="en-US"/>
    </w:rPr>
  </w:style>
  <w:style w:type="paragraph" w:styleId="Notedebasdepage">
    <w:name w:val="footnote text"/>
    <w:basedOn w:val="Normal"/>
    <w:link w:val="NotedebasdepageCar"/>
    <w:uiPriority w:val="99"/>
    <w:rsid w:val="008542C4"/>
    <w:rPr>
      <w:rFonts w:ascii="Univers" w:hAnsi="Univer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8542C4"/>
    <w:rPr>
      <w:rFonts w:ascii="Univers" w:eastAsiaTheme="minorEastAsia" w:hAnsi="Univers"/>
      <w:sz w:val="20"/>
      <w:szCs w:val="20"/>
      <w:lang w:val="en-US" w:bidi="en-US"/>
    </w:rPr>
  </w:style>
  <w:style w:type="character" w:styleId="Appelnotedebasdep">
    <w:name w:val="footnote reference"/>
    <w:basedOn w:val="Policepardfaut"/>
    <w:uiPriority w:val="99"/>
    <w:semiHidden/>
    <w:rsid w:val="008542C4"/>
    <w:rPr>
      <w:vertAlign w:val="superscript"/>
    </w:rPr>
  </w:style>
  <w:style w:type="paragraph" w:styleId="Pieddepage">
    <w:name w:val="footer"/>
    <w:basedOn w:val="Normal"/>
    <w:link w:val="PieddepageCar"/>
    <w:semiHidden/>
    <w:rsid w:val="008542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8542C4"/>
    <w:rPr>
      <w:rFonts w:eastAsiaTheme="minorEastAsia"/>
      <w:sz w:val="20"/>
      <w:szCs w:val="20"/>
      <w:lang w:val="en-US" w:bidi="en-US"/>
    </w:rPr>
  </w:style>
  <w:style w:type="character" w:styleId="Numrodepage">
    <w:name w:val="page number"/>
    <w:basedOn w:val="Policepardfaut"/>
    <w:semiHidden/>
    <w:rsid w:val="008542C4"/>
  </w:style>
  <w:style w:type="character" w:styleId="Lienhypertexte">
    <w:name w:val="Hyperlink"/>
    <w:basedOn w:val="Policepardfaut"/>
    <w:uiPriority w:val="99"/>
    <w:rsid w:val="008542C4"/>
    <w:rPr>
      <w:color w:val="0000FF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8542C4"/>
    <w:pPr>
      <w:spacing w:after="0" w:line="240" w:lineRule="auto"/>
    </w:pPr>
    <w:rPr>
      <w:rFonts w:eastAsia="Calibri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854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371E0"/>
    <w:pPr>
      <w:ind w:left="720"/>
      <w:contextualSpacing/>
      <w:jc w:val="left"/>
    </w:pPr>
    <w:rPr>
      <w:rFonts w:eastAsiaTheme="minorHAnsi"/>
      <w:sz w:val="22"/>
      <w:szCs w:val="22"/>
      <w:lang w:val="nl-BE" w:bidi="ar-SA"/>
    </w:rPr>
  </w:style>
  <w:style w:type="character" w:styleId="Accentuation">
    <w:name w:val="Emphasis"/>
    <w:basedOn w:val="Policepardfaut"/>
    <w:uiPriority w:val="20"/>
    <w:qFormat/>
    <w:rsid w:val="00755A95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5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5481"/>
    <w:rPr>
      <w:rFonts w:ascii="Segoe UI" w:eastAsiaTheme="minorEastAsia" w:hAnsi="Segoe UI" w:cs="Segoe UI"/>
      <w:sz w:val="18"/>
      <w:szCs w:val="18"/>
      <w:lang w:val="en-US" w:bidi="en-US"/>
    </w:rPr>
  </w:style>
  <w:style w:type="character" w:customStyle="1" w:styleId="lang-prs">
    <w:name w:val="lang-prs"/>
    <w:basedOn w:val="Policepardfaut"/>
    <w:rsid w:val="00116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F4D97D-D03F-43F0-A005-813D187526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14A4B0-0AA0-4C0A-894B-13CC74CB239B}"/>
</file>

<file path=customXml/itemProps3.xml><?xml version="1.0" encoding="utf-8"?>
<ds:datastoreItem xmlns:ds="http://schemas.openxmlformats.org/officeDocument/2006/customXml" ds:itemID="{8988C719-7840-4845-9A7C-F61612DF91B8}"/>
</file>

<file path=customXml/itemProps4.xml><?xml version="1.0" encoding="utf-8"?>
<ds:datastoreItem xmlns:ds="http://schemas.openxmlformats.org/officeDocument/2006/customXml" ds:itemID="{747D679D-B186-4FA7-BCC4-760D8B2C2A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Lilas Weber</dc:creator>
  <cp:keywords/>
  <dc:description/>
  <cp:lastModifiedBy>Lilas Weber</cp:lastModifiedBy>
  <cp:revision>2</cp:revision>
  <cp:lastPrinted>2017-08-08T10:05:00Z</cp:lastPrinted>
  <dcterms:created xsi:type="dcterms:W3CDTF">2017-08-08T10:28:00Z</dcterms:created>
  <dcterms:modified xsi:type="dcterms:W3CDTF">2017-08-08T10:28:00Z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14559600</vt:r8>
  </property>
</Properties>
</file>